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1671E" w:rsidRDefault="00F1671E">
      <w:pPr>
        <w:jc w:val="center"/>
        <w:rPr>
          <w:rFonts w:ascii="Arial" w:eastAsia="Arial" w:hAnsi="Arial" w:cs="Arial"/>
        </w:rPr>
      </w:pPr>
      <w:bookmarkStart w:id="0" w:name="_heading=h.gjdgxs" w:colFirst="0" w:colLast="0"/>
      <w:bookmarkEnd w:id="0"/>
    </w:p>
    <w:p w:rsidR="00F1671E" w:rsidRDefault="0000098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ACHADOS</w:t>
      </w:r>
    </w:p>
    <w:p w:rsidR="00F1671E" w:rsidRDefault="00F1671E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91"/>
        <w:gridCol w:w="11270"/>
      </w:tblGrid>
      <w:tr w:rsidR="00C23C65" w:rsidRPr="00D04F9C" w:rsidTr="000509BF">
        <w:tc>
          <w:tcPr>
            <w:tcW w:w="1130" w:type="pct"/>
            <w:shd w:val="clear" w:color="auto" w:fill="D9D9D9"/>
          </w:tcPr>
          <w:p w:rsidR="00C23C65" w:rsidRPr="00D04F9C" w:rsidRDefault="00C23C65" w:rsidP="000509BF">
            <w:pPr>
              <w:widowControl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lk192231315"/>
            <w:r w:rsidRPr="00D04F9C">
              <w:rPr>
                <w:rFonts w:ascii="Arial" w:eastAsia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:rsidR="00C23C65" w:rsidRPr="00D74579" w:rsidRDefault="00C23C65" w:rsidP="000509BF">
            <w:pPr>
              <w:widowControl/>
              <w:spacing w:before="58" w:after="160" w:line="259" w:lineRule="auto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D74579">
              <w:rPr>
                <w:rFonts w:ascii="Arial" w:eastAsia="Arial" w:hAnsi="Arial" w:cs="Arial"/>
                <w:color w:val="FF0000"/>
                <w:sz w:val="20"/>
                <w:szCs w:val="20"/>
              </w:rPr>
              <w:t>Secretaria de Estado de Desenvolvimento Social (SEDS)</w:t>
            </w:r>
          </w:p>
        </w:tc>
      </w:tr>
      <w:tr w:rsidR="00C23C65" w:rsidRPr="00D04F9C" w:rsidTr="000509BF">
        <w:tc>
          <w:tcPr>
            <w:tcW w:w="1130" w:type="pct"/>
            <w:shd w:val="clear" w:color="auto" w:fill="D9D9D9"/>
          </w:tcPr>
          <w:p w:rsidR="00C23C65" w:rsidRPr="00D04F9C" w:rsidRDefault="00C23C65" w:rsidP="000509BF">
            <w:pPr>
              <w:widowControl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04F9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:rsidR="00C23C65" w:rsidRPr="00D74579" w:rsidRDefault="00C23C65" w:rsidP="000509BF">
            <w:pPr>
              <w:widowControl/>
              <w:tabs>
                <w:tab w:val="left" w:pos="1000"/>
              </w:tabs>
              <w:spacing w:before="58" w:after="160" w:line="259" w:lineRule="auto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D74579">
              <w:rPr>
                <w:rFonts w:ascii="Arial" w:eastAsia="Arial" w:hAnsi="Arial" w:cs="Arial"/>
                <w:color w:val="FF0000"/>
                <w:sz w:val="20"/>
                <w:szCs w:val="20"/>
              </w:rPr>
              <w:t>Demo</w:t>
            </w:r>
            <w:bookmarkStart w:id="2" w:name="_GoBack"/>
            <w:bookmarkEnd w:id="2"/>
            <w:r w:rsidRPr="00D74579">
              <w:rPr>
                <w:rFonts w:ascii="Arial" w:eastAsia="Arial" w:hAnsi="Arial" w:cs="Arial"/>
                <w:color w:val="FF0000"/>
                <w:sz w:val="20"/>
                <w:szCs w:val="20"/>
              </w:rPr>
              <w:t>nstrações contábeis findas no exercício de 2023 relativas a SEDS</w:t>
            </w:r>
          </w:p>
        </w:tc>
      </w:tr>
      <w:tr w:rsidR="00C23C65" w:rsidRPr="00D04F9C" w:rsidTr="000509BF">
        <w:tc>
          <w:tcPr>
            <w:tcW w:w="1130" w:type="pct"/>
            <w:shd w:val="clear" w:color="auto" w:fill="D9D9D9"/>
          </w:tcPr>
          <w:p w:rsidR="00C23C65" w:rsidRPr="00D04F9C" w:rsidRDefault="00C23C65" w:rsidP="000509BF">
            <w:pPr>
              <w:widowControl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04F9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:rsidR="00C23C65" w:rsidRPr="00D74579" w:rsidRDefault="00C23C65" w:rsidP="000509BF">
            <w:pPr>
              <w:widowControl/>
              <w:spacing w:before="58" w:after="160" w:line="259" w:lineRule="auto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D74579">
              <w:rPr>
                <w:rFonts w:ascii="Arial" w:hAnsi="Arial" w:cs="Arial"/>
                <w:color w:val="FF0000"/>
                <w:sz w:val="20"/>
                <w:szCs w:val="20"/>
              </w:rPr>
              <w:t>Assegurar se a informação financeira relativa ao exercício de 2023 é apresentada em conformidade com a estrutura de relatório financeiro e com o marco regulatório aplicável, livres de distorções relevantes devido à fraude ou a erro</w:t>
            </w:r>
          </w:p>
        </w:tc>
      </w:tr>
      <w:bookmarkEnd w:id="1"/>
    </w:tbl>
    <w:p w:rsidR="00F1671E" w:rsidRDefault="00F1671E">
      <w:pPr>
        <w:ind w:left="-426" w:firstLine="426"/>
        <w:rPr>
          <w:rFonts w:ascii="Arial" w:eastAsia="Arial" w:hAnsi="Arial" w:cs="Arial"/>
          <w:b/>
        </w:rPr>
      </w:pPr>
    </w:p>
    <w:p w:rsidR="00F1671E" w:rsidRDefault="00F1671E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8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11730"/>
      </w:tblGrid>
      <w:tr w:rsidR="00F1671E">
        <w:tc>
          <w:tcPr>
            <w:tcW w:w="2820" w:type="dxa"/>
            <w:shd w:val="clear" w:color="auto" w:fill="D9D9D9"/>
          </w:tcPr>
          <w:p w:rsidR="00F1671E" w:rsidRDefault="00000980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QUESTÃO nº 1</w:t>
            </w:r>
          </w:p>
        </w:tc>
        <w:tc>
          <w:tcPr>
            <w:tcW w:w="11730" w:type="dxa"/>
            <w:shd w:val="clear" w:color="auto" w:fill="auto"/>
          </w:tcPr>
          <w:p w:rsidR="00F1671E" w:rsidRDefault="00000980">
            <w:pPr>
              <w:spacing w:after="12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Utilizar uma linha para cada questão de auditoria, dividindo-os e seguido das colunas com os elementos da matriz que estão descritos abaixo.</w:t>
            </w:r>
          </w:p>
        </w:tc>
      </w:tr>
    </w:tbl>
    <w:p w:rsidR="00F1671E" w:rsidRDefault="00F1671E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9"/>
        <w:tblW w:w="145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905"/>
        <w:gridCol w:w="1875"/>
        <w:gridCol w:w="2190"/>
        <w:gridCol w:w="1410"/>
        <w:gridCol w:w="1545"/>
        <w:gridCol w:w="2220"/>
        <w:gridCol w:w="1605"/>
      </w:tblGrid>
      <w:tr w:rsidR="00F1671E">
        <w:trPr>
          <w:trHeight w:val="563"/>
          <w:tblHeader/>
        </w:trPr>
        <w:tc>
          <w:tcPr>
            <w:tcW w:w="1830" w:type="dxa"/>
            <w:shd w:val="clear" w:color="auto" w:fill="CCCCCC"/>
            <w:vAlign w:val="center"/>
          </w:tcPr>
          <w:p w:rsidR="00F1671E" w:rsidRDefault="0000098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DO ACHADO</w:t>
            </w:r>
          </w:p>
        </w:tc>
        <w:tc>
          <w:tcPr>
            <w:tcW w:w="1905" w:type="dxa"/>
            <w:shd w:val="clear" w:color="auto" w:fill="CCCCCC"/>
            <w:vAlign w:val="center"/>
          </w:tcPr>
          <w:p w:rsidR="00F1671E" w:rsidRDefault="0000098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1875" w:type="dxa"/>
            <w:shd w:val="clear" w:color="auto" w:fill="CCCCCC"/>
            <w:vAlign w:val="center"/>
          </w:tcPr>
          <w:p w:rsidR="00F1671E" w:rsidRDefault="0000098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2190" w:type="dxa"/>
            <w:shd w:val="clear" w:color="auto" w:fill="CCCCCC"/>
            <w:vAlign w:val="center"/>
          </w:tcPr>
          <w:p w:rsidR="00F1671E" w:rsidRDefault="0000098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1410" w:type="dxa"/>
            <w:shd w:val="clear" w:color="auto" w:fill="CCCCCC"/>
            <w:vAlign w:val="center"/>
          </w:tcPr>
          <w:p w:rsidR="00F1671E" w:rsidRDefault="0000098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1545" w:type="dxa"/>
            <w:shd w:val="clear" w:color="auto" w:fill="CCCCCC"/>
            <w:vAlign w:val="center"/>
          </w:tcPr>
          <w:p w:rsidR="00F1671E" w:rsidRDefault="0000098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2220" w:type="dxa"/>
            <w:shd w:val="clear" w:color="auto" w:fill="CCCCCC"/>
            <w:vAlign w:val="center"/>
          </w:tcPr>
          <w:p w:rsidR="00F1671E" w:rsidRDefault="0000098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1605" w:type="dxa"/>
            <w:shd w:val="clear" w:color="auto" w:fill="CCCCCC"/>
            <w:vAlign w:val="center"/>
          </w:tcPr>
          <w:p w:rsidR="00F1671E" w:rsidRDefault="0000098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F1671E">
        <w:trPr>
          <w:trHeight w:val="3119"/>
        </w:trPr>
        <w:tc>
          <w:tcPr>
            <w:tcW w:w="1830" w:type="dxa"/>
          </w:tcPr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preenchido com enunciado do achado, basicamente o título do problema/deficiência. Achado é a discrepância entre a situação encontrada e o critério de auditoria utilizado.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05" w:type="dxa"/>
          </w:tcPr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Descrever a situação existente,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identificada e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documentada, isso durante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fase de execução da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auditoria. 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indicado o período de ocorrência e de referência dos fatos.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5" w:type="dxa"/>
          </w:tcPr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Indicar as referências usadas para avaliar o objeto. Vai depender de uma série de fatores, incluindo os objetivos e o tipo de auditoria (legislação, normas, princípios sólidos, jurisprudências, entendimento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doutrinário, padrão adotado, boas práticas)</w:t>
            </w:r>
          </w:p>
          <w:p w:rsidR="00F1671E" w:rsidRDefault="00F1671E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90" w:type="dxa"/>
          </w:tcPr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Informações obtidas durante a fiscalização no intuito de documentar os achados e de respaldar as opiniões e conclusões da equipe. É preciso verificar se possui todos os atributos necessários (suficiente - quantidade e apropriada-qualidade)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Deve indicar precisamente os documentos que respaldam a opinião da equipe (registros de transações em papel; meio eletrônico; testemunho oral ou escrito,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Qual?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número?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 a localização dele no processo?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0" w:type="dxa"/>
          </w:tcPr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O que motivou a ocorrência do achado, devendo ser conclusiva. 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trazer elementos para a correta responsabilização, quando for o caso.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Devem fornecer elementos indicativos para minimizar a repetição da ocorrência da impropriedade/ irregularidade.</w:t>
            </w:r>
          </w:p>
        </w:tc>
        <w:tc>
          <w:tcPr>
            <w:tcW w:w="1545" w:type="dxa"/>
          </w:tcPr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Consequências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relacionadas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causas dos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correspondentes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achados.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Avaliar quais foram ou podem ser as consequências para o órgão/entidad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e, para o erário ou para a sociedade. 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for possível deve ser dimensionado.</w:t>
            </w:r>
          </w:p>
        </w:tc>
        <w:tc>
          <w:tcPr>
            <w:tcW w:w="2220" w:type="dxa"/>
          </w:tcPr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Propostas da equipe de trabalho. Registrar o encaminhamento para todas as irregularidades/impropriedades. Precisam ser construídas de forma clara e objetiva visando resolver os problemas e/ou deficiências subjacentes.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671E" w:rsidRDefault="0000098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Em caso de irregularidades passíveis de sanção, elaborar a matriz de responsabilização e representar ao Tribunal se for o caso.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05" w:type="dxa"/>
          </w:tcPr>
          <w:p w:rsidR="00F1671E" w:rsidRDefault="0000098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São relacionados ao que se espera alcançar com a implementação das recomendações/determinações, podendo ser quantitativos (quantificar quando for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possível) ou qualitativos.</w:t>
            </w:r>
          </w:p>
          <w:p w:rsidR="00F1671E" w:rsidRDefault="00F1671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F1671E" w:rsidRDefault="00F1671E">
      <w:pPr>
        <w:rPr>
          <w:rFonts w:ascii="Arial" w:eastAsia="Arial" w:hAnsi="Arial" w:cs="Arial"/>
          <w:sz w:val="20"/>
          <w:szCs w:val="20"/>
        </w:rPr>
      </w:pPr>
    </w:p>
    <w:p w:rsidR="00F1671E" w:rsidRDefault="00F1671E">
      <w:pPr>
        <w:rPr>
          <w:rFonts w:ascii="Arial" w:eastAsia="Arial" w:hAnsi="Arial" w:cs="Arial"/>
          <w:sz w:val="20"/>
          <w:szCs w:val="20"/>
        </w:rPr>
      </w:pPr>
    </w:p>
    <w:tbl>
      <w:tblPr>
        <w:tblStyle w:val="aa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F1671E">
        <w:tc>
          <w:tcPr>
            <w:tcW w:w="1920" w:type="dxa"/>
            <w:shd w:val="clear" w:color="auto" w:fill="CCCCCC"/>
          </w:tcPr>
          <w:p w:rsidR="00F1671E" w:rsidRDefault="0000098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F1671E" w:rsidRDefault="00F1671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1671E">
        <w:tc>
          <w:tcPr>
            <w:tcW w:w="14565" w:type="dxa"/>
            <w:gridSpan w:val="2"/>
            <w:shd w:val="clear" w:color="auto" w:fill="auto"/>
          </w:tcPr>
          <w:p w:rsidR="00F1671E" w:rsidRDefault="0000098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F1671E" w:rsidRDefault="0000098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F1671E" w:rsidRDefault="0000098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F1671E" w:rsidRDefault="0000098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F1671E" w:rsidRDefault="00F1671E">
      <w:pPr>
        <w:widowControl/>
        <w:rPr>
          <w:rFonts w:ascii="Arial" w:eastAsia="Arial" w:hAnsi="Arial" w:cs="Arial"/>
          <w:b/>
          <w:sz w:val="22"/>
          <w:szCs w:val="22"/>
        </w:rPr>
        <w:sectPr w:rsidR="00F1671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F1671E" w:rsidRDefault="0000098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Achados</w:t>
      </w:r>
    </w:p>
    <w:p w:rsidR="00F1671E" w:rsidRDefault="00F1671E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b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F1671E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objetivo deste trabalho é possibilitar que os auditores registrem os achados. A Matriz de Achados deve ser preenchida durante a fase de execução da auditoria, à medida que os achados vão sendo constatados; os esclarecimentos dos responsáveis acerca das causas dos achados, bem como da adequação dos critérios. Devem ser colhidos ainda em campo, evitando-se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mal entendidos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que possam redundar em desperdício de esforços com a realização de audiências equivocadas.</w:t>
            </w:r>
          </w:p>
        </w:tc>
      </w:tr>
      <w:tr w:rsidR="00F1671E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1 – Institucional dos Tribunais de Contas:</w:t>
            </w: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10/31 – TC tem a liberdade de deliberar sobre recomendações e determinações (proposta de encaminhamento)</w:t>
            </w: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12/8 – TC exerce ação independente por meio de recomendações e determinações (proposta de encaminhamento);</w:t>
            </w: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20/18 – recomendações e determinações estão sujeitas a resposta da entidade auditada (proposta de encaminhamento);</w:t>
            </w:r>
          </w:p>
          <w:p w:rsidR="00F1671E" w:rsidRDefault="00F1671E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2 – Princípios Fundamentais de Auditoria do Setor Público</w:t>
            </w:r>
          </w:p>
          <w:p w:rsidR="00B20090" w:rsidRDefault="00B20090" w:rsidP="00B2009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 – Princípios Fundamentais de Auditoria no Setor Público</w:t>
            </w:r>
          </w:p>
          <w:p w:rsidR="00480D15" w:rsidRPr="00480D15" w:rsidRDefault="00000980" w:rsidP="00480D15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NBASP 100/22 – </w:t>
            </w:r>
            <w:r w:rsidR="00480D15" w:rsidRPr="00480D15">
              <w:rPr>
                <w:rFonts w:ascii="Arial" w:eastAsia="Arial" w:hAnsi="Arial" w:cs="Arial"/>
                <w:sz w:val="16"/>
                <w:szCs w:val="16"/>
              </w:rPr>
              <w:t>foca em determinar se a informação financeira de uma</w:t>
            </w:r>
            <w:r w:rsidR="00480D1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480D15" w:rsidRPr="00480D15">
              <w:rPr>
                <w:rFonts w:ascii="Arial" w:eastAsia="Arial" w:hAnsi="Arial" w:cs="Arial"/>
                <w:sz w:val="16"/>
                <w:szCs w:val="16"/>
              </w:rPr>
              <w:t>entidade é apresentada em conformidade com a estrutura de relatório financeiro</w:t>
            </w:r>
            <w:r w:rsidR="00480D1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480D15" w:rsidRPr="00480D15">
              <w:rPr>
                <w:rFonts w:ascii="Arial" w:eastAsia="Arial" w:hAnsi="Arial" w:cs="Arial"/>
                <w:sz w:val="16"/>
                <w:szCs w:val="16"/>
              </w:rPr>
              <w:t>e o marco regulatório aplicável. Isso é alcançado obtendo-se evidência de</w:t>
            </w:r>
            <w:r w:rsidR="00480D15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480D15" w:rsidRPr="00480D15">
              <w:rPr>
                <w:rFonts w:ascii="Arial" w:eastAsia="Arial" w:hAnsi="Arial" w:cs="Arial"/>
                <w:sz w:val="16"/>
                <w:szCs w:val="16"/>
              </w:rPr>
              <w:t>auditoria suficiente e apropriada para permitir o auditor expressar uma opinião</w:t>
            </w:r>
          </w:p>
          <w:p w:rsidR="00F1671E" w:rsidRDefault="00480D15" w:rsidP="00480D15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480D15">
              <w:rPr>
                <w:rFonts w:ascii="Arial" w:eastAsia="Arial" w:hAnsi="Arial" w:cs="Arial"/>
                <w:sz w:val="16"/>
                <w:szCs w:val="16"/>
              </w:rPr>
              <w:t>quanto a estarem as informações financeiras livres de distorções relevantes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480D15">
              <w:rPr>
                <w:rFonts w:ascii="Arial" w:eastAsia="Arial" w:hAnsi="Arial" w:cs="Arial"/>
                <w:sz w:val="16"/>
                <w:szCs w:val="16"/>
              </w:rPr>
              <w:t>devido a fraude ou erro</w:t>
            </w:r>
            <w:r w:rsidR="00000980">
              <w:rPr>
                <w:rFonts w:ascii="Arial" w:eastAsia="Arial" w:hAnsi="Arial" w:cs="Arial"/>
                <w:sz w:val="16"/>
                <w:szCs w:val="16"/>
              </w:rPr>
              <w:t>;</w:t>
            </w: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100/27 – completude, confiabilidade e objetividade (critérios);</w:t>
            </w: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100/32 - nível de asseguração – a construção do achado interfere no nível de asseguração (descrição do achado);</w:t>
            </w: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100/46 – avaliação de risco pode ser revisitada em resposta aos achados (descrição do achado)</w:t>
            </w: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100/49 e 50 – discussão dos achados preliminares com a entidade auditada (evidências);</w:t>
            </w: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100/51- Relatório – achados colocados em perspectiva (descrição do achado)</w:t>
            </w:r>
          </w:p>
          <w:p w:rsidR="00B20090" w:rsidRDefault="00B20090" w:rsidP="00B2009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NBASP 200/05 – objetivo da auditoria financeira </w:t>
            </w:r>
          </w:p>
          <w:p w:rsidR="00B20090" w:rsidRDefault="00B20090" w:rsidP="00B2009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200/11 – relevância dos princípios de auditoria financeira</w:t>
            </w:r>
          </w:p>
          <w:p w:rsidR="00480D15" w:rsidRDefault="00480D15" w:rsidP="00B2009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200/28 – princípios de auditoria financeira</w:t>
            </w:r>
          </w:p>
          <w:p w:rsidR="00F1671E" w:rsidRDefault="00F1671E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F1671E" w:rsidRDefault="00000980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3 – Requisitos Mandatórios para Auditorias no Setor Público</w:t>
            </w:r>
          </w:p>
          <w:p w:rsidR="00F1671E" w:rsidRDefault="00B20090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NBASP 200/21-27 – Elementos da Auditora </w:t>
            </w:r>
            <w:r w:rsidR="00480D15">
              <w:rPr>
                <w:rFonts w:ascii="Arial" w:eastAsia="Arial" w:hAnsi="Arial" w:cs="Arial"/>
                <w:sz w:val="16"/>
                <w:szCs w:val="16"/>
              </w:rPr>
              <w:t>Financeira</w:t>
            </w:r>
          </w:p>
          <w:p w:rsidR="00480D15" w:rsidRPr="00480D15" w:rsidRDefault="00480D15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200/54-55 – Evidência de auditoria</w:t>
            </w:r>
          </w:p>
          <w:p w:rsidR="00F1671E" w:rsidRDefault="00F1671E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F1671E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achado de auditoria contém quatro atributos: situação encontrada (o que é), critério (o que deveria ser), causa (razão da discrepância entre a situação encontrada e o critério) e efeito (consequência da discrepância). O achado decorre da comparação da situação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F1671E" w:rsidRDefault="0000098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preenchimento da coluna “critério” permite a revisão da fundamentação legal, da jurisprudência e da doutrina, diminuindo a possibilidade de eventuais omissões ou equívocos; </w:t>
            </w:r>
          </w:p>
          <w:p w:rsidR="00F1671E" w:rsidRDefault="0000098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F1671E" w:rsidRDefault="0000098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coluna “causa” está intimamente relacionada à imputação de responsabilidades em relação aos fatos encontrados na auditoria. A investigação acerca das causas deve ser feita quando relevante e necessária para dar consistência às propostas de encaminhamento, seja de aplicação de penalidades ou, em caso contrário, para afastar a ocorrência de irregularidades;</w:t>
            </w:r>
          </w:p>
          <w:p w:rsidR="00F1671E" w:rsidRDefault="0000098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análise e o registro do “efeito” de cada ocorrência na coluna respectiva servem para dimensionar a relevância do próprio achado além de fornecer elementos para a formulação das propostas de encaminhamento; </w:t>
            </w:r>
          </w:p>
          <w:p w:rsidR="00F1671E" w:rsidRDefault="0000098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Sempre que o achado se constituir em irregularidade, deve-se ter presente, ao preencher a coluna "proposta de encaminhamento", os dados registrados na Matriz de Responsabilização. É possível que um mesmo benefício esteja associado a mais de um achado;</w:t>
            </w:r>
          </w:p>
          <w:p w:rsidR="00F1671E" w:rsidRDefault="00000980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Como etapa final de elaboração da matriz, a comparação das colunas “situação encontrada” e “proposta de encaminhamento” diminui a possibilidade de eventuais achados sem respectivas propostas de encaminhamento.</w:t>
            </w:r>
          </w:p>
        </w:tc>
      </w:tr>
      <w:tr w:rsidR="00F1671E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propostas na matriz de planejamento e procedimentos. O planejamento da auditoria deve ser atualizado continuamente.</w:t>
            </w:r>
          </w:p>
        </w:tc>
      </w:tr>
      <w:tr w:rsidR="00F1671E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671E" w:rsidRDefault="0000098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F1671E" w:rsidRDefault="00F1671E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  <w:sectPr w:rsidR="00F1671E">
          <w:pgSz w:w="11905" w:h="16837"/>
          <w:pgMar w:top="1700" w:right="1133" w:bottom="1133" w:left="1700" w:header="709" w:footer="709" w:gutter="0"/>
          <w:cols w:space="720"/>
        </w:sectPr>
      </w:pPr>
    </w:p>
    <w:p w:rsidR="00F1671E" w:rsidRDefault="00F1671E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F1671E" w:rsidRDefault="00000980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Instruções de preenchimento:</w:t>
      </w:r>
    </w:p>
    <w:p w:rsidR="00F1671E" w:rsidRDefault="00F1671E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F1671E" w:rsidRDefault="00F1671E">
      <w:pPr>
        <w:jc w:val="both"/>
        <w:rPr>
          <w:rFonts w:ascii="Arial" w:eastAsia="Arial" w:hAnsi="Arial" w:cs="Arial"/>
          <w:sz w:val="22"/>
          <w:szCs w:val="22"/>
        </w:rPr>
      </w:pPr>
    </w:p>
    <w:p w:rsidR="00F1671E" w:rsidRDefault="00F1671E">
      <w:pPr>
        <w:jc w:val="both"/>
        <w:rPr>
          <w:rFonts w:ascii="Arial" w:eastAsia="Arial" w:hAnsi="Arial" w:cs="Arial"/>
          <w:sz w:val="22"/>
          <w:szCs w:val="22"/>
        </w:rPr>
      </w:pPr>
    </w:p>
    <w:p w:rsidR="00F1671E" w:rsidRDefault="00F1671E">
      <w:pPr>
        <w:jc w:val="both"/>
        <w:rPr>
          <w:rFonts w:ascii="Arial" w:eastAsia="Arial" w:hAnsi="Arial" w:cs="Arial"/>
          <w:sz w:val="22"/>
          <w:szCs w:val="22"/>
        </w:rPr>
      </w:pPr>
    </w:p>
    <w:p w:rsidR="00F1671E" w:rsidRDefault="00F1671E">
      <w:pPr>
        <w:jc w:val="both"/>
        <w:rPr>
          <w:rFonts w:ascii="Arial" w:eastAsia="Arial" w:hAnsi="Arial" w:cs="Arial"/>
          <w:sz w:val="22"/>
          <w:szCs w:val="22"/>
        </w:rPr>
      </w:pPr>
    </w:p>
    <w:p w:rsidR="00F1671E" w:rsidRDefault="00F1671E">
      <w:pPr>
        <w:jc w:val="both"/>
        <w:rPr>
          <w:rFonts w:ascii="Arial" w:eastAsia="Arial" w:hAnsi="Arial" w:cs="Arial"/>
          <w:sz w:val="22"/>
          <w:szCs w:val="22"/>
        </w:rPr>
      </w:pPr>
    </w:p>
    <w:p w:rsidR="00F1671E" w:rsidRDefault="00F1671E">
      <w:pPr>
        <w:jc w:val="both"/>
        <w:rPr>
          <w:rFonts w:ascii="Arial" w:eastAsia="Arial" w:hAnsi="Arial" w:cs="Arial"/>
          <w:sz w:val="22"/>
          <w:szCs w:val="22"/>
        </w:rPr>
      </w:pPr>
    </w:p>
    <w:p w:rsidR="00F1671E" w:rsidRDefault="00F1671E">
      <w:pPr>
        <w:jc w:val="both"/>
        <w:rPr>
          <w:rFonts w:ascii="Arial" w:eastAsia="Arial" w:hAnsi="Arial" w:cs="Arial"/>
          <w:sz w:val="22"/>
          <w:szCs w:val="22"/>
        </w:rPr>
      </w:pPr>
    </w:p>
    <w:sectPr w:rsidR="00F1671E">
      <w:pgSz w:w="16837" w:h="11905" w:orient="landscape"/>
      <w:pgMar w:top="1700" w:right="1133" w:bottom="1133" w:left="1133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1BA" w:rsidRDefault="00000980">
      <w:r>
        <w:separator/>
      </w:r>
    </w:p>
  </w:endnote>
  <w:endnote w:type="continuationSeparator" w:id="0">
    <w:p w:rsidR="00A641BA" w:rsidRDefault="0000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71E" w:rsidRDefault="00F167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71E" w:rsidRDefault="000009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F1671E" w:rsidRDefault="00F167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71E" w:rsidRDefault="00F167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1BA" w:rsidRDefault="00000980">
      <w:r>
        <w:separator/>
      </w:r>
    </w:p>
  </w:footnote>
  <w:footnote w:type="continuationSeparator" w:id="0">
    <w:p w:rsidR="00A641BA" w:rsidRDefault="00000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71E" w:rsidRDefault="00F1671E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71E" w:rsidRDefault="00F1671E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c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1671E">
      <w:trPr>
        <w:trHeight w:val="1418"/>
        <w:jc w:val="center"/>
      </w:trPr>
      <w:tc>
        <w:tcPr>
          <w:tcW w:w="3000" w:type="dxa"/>
          <w:vAlign w:val="center"/>
        </w:tcPr>
        <w:p w:rsidR="00F1671E" w:rsidRDefault="0099026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528320</wp:posOffset>
                </wp:positionH>
                <wp:positionV relativeFrom="paragraph">
                  <wp:posOffset>135890</wp:posOffset>
                </wp:positionV>
                <wp:extent cx="1158875" cy="715010"/>
                <wp:effectExtent l="0" t="0" r="3175" b="889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8875" cy="715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000980" w:rsidRPr="007B0AB2" w:rsidRDefault="00000980" w:rsidP="00000980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BCFD4223C96D4DC28D5192DAFEE0D09E"/>
            </w:placeholder>
            <w15:color w:val="FF0000"/>
          </w:sdtPr>
          <w:sdtEndPr/>
          <w:sdtContent>
            <w:p w:rsidR="00000980" w:rsidRDefault="00000980" w:rsidP="00000980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000980" w:rsidRDefault="00000980" w:rsidP="00000980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F1671E" w:rsidRDefault="00000980" w:rsidP="00000980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F1671E" w:rsidRDefault="00F1671E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71E" w:rsidRDefault="00F1671E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1E"/>
    <w:rsid w:val="00000980"/>
    <w:rsid w:val="00322B8D"/>
    <w:rsid w:val="00480D15"/>
    <w:rsid w:val="00523B1E"/>
    <w:rsid w:val="00990261"/>
    <w:rsid w:val="00A641BA"/>
    <w:rsid w:val="00B20090"/>
    <w:rsid w:val="00C23C65"/>
    <w:rsid w:val="00D74579"/>
    <w:rsid w:val="00F1671E"/>
    <w:rsid w:val="00F2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7C22E57-8482-4281-A642-5F1C74D6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uiPriority w:val="10"/>
    <w:qFormat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uiPriority w:val="11"/>
    <w:qFormat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FD4223C96D4DC28D5192DAFEE0D0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C416F7-5EC4-4272-BC9B-AD6EB268C084}"/>
      </w:docPartPr>
      <w:docPartBody>
        <w:p w:rsidR="00385624" w:rsidRDefault="006A1463" w:rsidP="006A1463">
          <w:pPr>
            <w:pStyle w:val="BCFD4223C96D4DC28D5192DAFEE0D09E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63"/>
    <w:rsid w:val="00385624"/>
    <w:rsid w:val="006A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A1463"/>
    <w:rPr>
      <w:color w:val="808080"/>
    </w:rPr>
  </w:style>
  <w:style w:type="paragraph" w:customStyle="1" w:styleId="58F0755450974340BC7A21AAB943B6A6">
    <w:name w:val="58F0755450974340BC7A21AAB943B6A6"/>
    <w:rsid w:val="006A1463"/>
  </w:style>
  <w:style w:type="paragraph" w:customStyle="1" w:styleId="BCFD4223C96D4DC28D5192DAFEE0D09E">
    <w:name w:val="BCFD4223C96D4DC28D5192DAFEE0D09E"/>
    <w:rsid w:val="006A1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dd84025426260b86826c78ef6002e1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xIZZPQpiUkbkWxhYgdmMqCg9Pw==">CgMxLjAyCGguZ2pkZ3hzOAByITFEMGVXeHU5c1RHYkh2U01nZTQyUVVfU3BoYXhIV2lCTw==</go:docsCustomData>
</go:gDocsCustomXmlDataStorage>
</file>

<file path=customXml/itemProps1.xml><?xml version="1.0" encoding="utf-8"?>
<ds:datastoreItem xmlns:ds="http://schemas.openxmlformats.org/officeDocument/2006/customXml" ds:itemID="{8190894D-0539-43F7-9002-331A3091B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2D5A8D-A94B-4F28-B543-E80282297D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A260F-2AC6-4B2F-8B3C-865722D22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1168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9</cp:revision>
  <dcterms:created xsi:type="dcterms:W3CDTF">2024-02-28T19:09:00Z</dcterms:created>
  <dcterms:modified xsi:type="dcterms:W3CDTF">2025-07-30T12:05:00Z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